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郑州大学教育发展基金会捐赠项目报销提供资料清单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郑州大学教育发展基金会捐赠项目报销，项目实施单位按照学校财务要求完成采购手续，按照报销要求粘贴发票等材料，在基金会网站“下载专区”下载《郑州大学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教育发展基金会报销单据标签》并填写完整，由经办人、项目单位验收人签字后，连同下述资料一并提交基金会审核处理。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（一）基建工程项目：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工程立项及审批手续（首款拨付）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可行性研究报告/项目申请报告（首款拨付）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勘察、设计中标通知书，勘察、设计合同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开工前批复件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施工中标通知书，施工合同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工程进度表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工程进度报告（含现场图片等）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工程竣工验收文件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工程竣工结算书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（二）装饰、修缮工程项目：</w:t>
      </w:r>
    </w:p>
    <w:p>
      <w:pPr>
        <w:numPr>
          <w:ilvl w:val="0"/>
          <w:numId w:val="2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立项及审批手续</w:t>
      </w:r>
    </w:p>
    <w:p>
      <w:pPr>
        <w:numPr>
          <w:ilvl w:val="0"/>
          <w:numId w:val="2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工程中标通知书、施工合同及补充合同</w:t>
      </w:r>
    </w:p>
    <w:p>
      <w:pPr>
        <w:numPr>
          <w:ilvl w:val="0"/>
          <w:numId w:val="2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结算书</w:t>
      </w:r>
    </w:p>
    <w:p>
      <w:pPr>
        <w:numPr>
          <w:ilvl w:val="0"/>
          <w:numId w:val="2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工程质量验收文件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（三）会议、活动类项目：</w:t>
      </w:r>
    </w:p>
    <w:p>
      <w:pPr>
        <w:numPr>
          <w:ilvl w:val="0"/>
          <w:numId w:val="3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会议/活动总体情况说明</w:t>
      </w:r>
    </w:p>
    <w:p>
      <w:pPr>
        <w:numPr>
          <w:ilvl w:val="0"/>
          <w:numId w:val="3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会议/活动通知、签到表</w:t>
      </w:r>
    </w:p>
    <w:p>
      <w:pPr>
        <w:numPr>
          <w:ilvl w:val="0"/>
          <w:numId w:val="3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会议/活动议程、新闻稿等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（四）设备采购项目：</w:t>
      </w:r>
    </w:p>
    <w:p>
      <w:pPr>
        <w:numPr>
          <w:ilvl w:val="0"/>
          <w:numId w:val="4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中标通知书、采购安装合同</w:t>
      </w:r>
    </w:p>
    <w:p>
      <w:pPr>
        <w:numPr>
          <w:ilvl w:val="0"/>
          <w:numId w:val="4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验收报告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（五）零星采购项目：</w:t>
      </w:r>
    </w:p>
    <w:p>
      <w:pPr>
        <w:numPr>
          <w:ilvl w:val="0"/>
          <w:numId w:val="5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评审表、备案表、采购合同</w:t>
      </w:r>
    </w:p>
    <w:p>
      <w:pPr>
        <w:numPr>
          <w:ilvl w:val="0"/>
          <w:numId w:val="5"/>
        </w:numPr>
      </w:pPr>
      <w:r>
        <w:rPr>
          <w:rFonts w:hint="eastAsia"/>
          <w:sz w:val="28"/>
          <w:szCs w:val="36"/>
          <w:lang w:val="en-US" w:eastAsia="zh-CN"/>
        </w:rPr>
        <w:t>验收报告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9EBC8"/>
    <w:multiLevelType w:val="singleLevel"/>
    <w:tmpl w:val="C039EB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9082AB"/>
    <w:multiLevelType w:val="singleLevel"/>
    <w:tmpl w:val="DF9082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AD9E33D"/>
    <w:multiLevelType w:val="singleLevel"/>
    <w:tmpl w:val="FAD9E3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B26D2CC"/>
    <w:multiLevelType w:val="singleLevel"/>
    <w:tmpl w:val="0B26D2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71E0716"/>
    <w:multiLevelType w:val="singleLevel"/>
    <w:tmpl w:val="271E07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DE1ODlkNjc1MWQ2NmFmMTJkNmNiYTZlNzJkMDcifQ=="/>
  </w:docVars>
  <w:rsids>
    <w:rsidRoot w:val="520431CE"/>
    <w:rsid w:val="520431CE"/>
    <w:rsid w:val="58A4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2024-03-07T01:35:00Z</dcterms:created>
  <dc:creator>榆木</dc:creator>
  <cp:lastModifiedBy>陈菲</cp:lastModifiedBy>
  <dcterms:modified xsi:type="dcterms:W3CDTF">2024-04-17T02:32:47Z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2708163E6BBE4792802A299531B3F987_11</vt:lpwstr>
  </property>
</Properties>
</file>